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DA5A" w14:textId="77777777" w:rsidR="005C4CF2" w:rsidRDefault="00000000">
      <w:pPr>
        <w:spacing w:after="0"/>
      </w:pPr>
      <w:r>
        <w:rPr>
          <w:noProof/>
        </w:rPr>
        <w:drawing>
          <wp:inline distT="0" distB="0" distL="0" distR="0" wp14:anchorId="7A672528" wp14:editId="62096AA3">
            <wp:extent cx="2057400" cy="571500"/>
            <wp:effectExtent l="0" t="0" r="0" b="0"/>
            <wp:docPr id="2134546692" name="Рисунок 2134546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5A7DC" w14:textId="77777777" w:rsidR="005C4CF2" w:rsidRDefault="00000000">
      <w:pPr>
        <w:spacing w:after="0"/>
      </w:pP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психологиялық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жұмыс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7F454B61" w14:textId="77777777" w:rsidR="005C4CF2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м.а</w:t>
      </w:r>
      <w:proofErr w:type="spellEnd"/>
      <w:r>
        <w:rPr>
          <w:color w:val="000000"/>
          <w:sz w:val="28"/>
        </w:rPr>
        <w:t xml:space="preserve">.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377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тамызда</w:t>
      </w:r>
      <w:proofErr w:type="spellEnd"/>
      <w:r>
        <w:rPr>
          <w:color w:val="000000"/>
          <w:sz w:val="28"/>
        </w:rPr>
        <w:t xml:space="preserve"> № 29288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2069CBBD" w14:textId="77777777" w:rsidR="005C4CF2" w:rsidRDefault="005C4CF2">
      <w:pPr>
        <w:spacing w:after="0"/>
      </w:pPr>
    </w:p>
    <w:p w14:paraId="15B9E31C" w14:textId="77777777" w:rsidR="005C4CF2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112)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БҰЙЫРАМЫН:</w:t>
      </w:r>
    </w:p>
    <w:p w14:paraId="174A6DA9" w14:textId="77777777" w:rsidR="005C4CF2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29.06.2023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жарияланғаннан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r>
        <w:rPr>
          <w:color w:val="000000"/>
          <w:sz w:val="28"/>
        </w:rPr>
        <w:t>№ 186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D5DA09F" w14:textId="77777777" w:rsidR="005C4CF2" w:rsidRDefault="00000000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14:paraId="2BE7BE64" w14:textId="77777777" w:rsidR="005C4CF2" w:rsidRDefault="00000000">
      <w:pPr>
        <w:spacing w:after="0"/>
        <w:jc w:val="both"/>
      </w:pPr>
      <w:bookmarkStart w:id="1" w:name="z3"/>
      <w:bookmarkEnd w:id="0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747FD8DE" w14:textId="77777777" w:rsidR="005C4CF2" w:rsidRDefault="00000000">
      <w:pPr>
        <w:spacing w:after="0"/>
        <w:jc w:val="both"/>
      </w:pPr>
      <w:bookmarkStart w:id="2" w:name="z4"/>
      <w:bookmarkEnd w:id="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67AFB4FB" w14:textId="77777777" w:rsidR="005C4CF2" w:rsidRDefault="00000000">
      <w:pPr>
        <w:spacing w:after="0"/>
        <w:jc w:val="both"/>
      </w:pPr>
      <w:bookmarkStart w:id="3" w:name="z5"/>
      <w:bookmarkEnd w:id="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14:paraId="5ABEF698" w14:textId="77777777" w:rsidR="005C4CF2" w:rsidRDefault="00000000">
      <w:pPr>
        <w:spacing w:after="0"/>
        <w:jc w:val="both"/>
      </w:pPr>
      <w:bookmarkStart w:id="4" w:name="z6"/>
      <w:bookmarkEnd w:id="3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1),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6B071742" w14:textId="77777777" w:rsidR="005C4CF2" w:rsidRDefault="00000000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0A142A5A" w14:textId="77777777" w:rsidR="005C4CF2" w:rsidRDefault="00000000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5C4CF2" w14:paraId="6E3FB905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42A97D69" w14:textId="77777777" w:rsidR="005C4CF2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Министрдің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міндетін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атқарушы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0041" w14:textId="77777777" w:rsidR="005C4CF2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Ш. </w:t>
            </w:r>
            <w:proofErr w:type="spellStart"/>
            <w:r>
              <w:rPr>
                <w:i/>
                <w:color w:val="000000"/>
                <w:sz w:val="20"/>
              </w:rPr>
              <w:t>Каринова</w:t>
            </w:r>
            <w:proofErr w:type="spellEnd"/>
          </w:p>
        </w:tc>
      </w:tr>
      <w:tr w:rsidR="005C4CF2" w14:paraId="242F757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D4F4" w14:textId="77777777" w:rsidR="005C4CF2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B49EB" w14:textId="77777777" w:rsidR="005C4CF2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"25" 08</w:t>
            </w:r>
            <w:r>
              <w:br/>
            </w:r>
            <w:r>
              <w:rPr>
                <w:color w:val="000000"/>
                <w:sz w:val="20"/>
              </w:rPr>
              <w:t xml:space="preserve">№ 377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14:paraId="4BBA3FCE" w14:textId="77777777" w:rsidR="005C4CF2" w:rsidRDefault="00000000">
      <w:pPr>
        <w:spacing w:after="0"/>
      </w:pPr>
      <w:bookmarkStart w:id="7" w:name="z1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психологиялық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істеу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432E990D" w14:textId="77777777" w:rsidR="005C4CF2" w:rsidRDefault="00000000">
      <w:pPr>
        <w:spacing w:after="0"/>
      </w:pPr>
      <w:bookmarkStart w:id="8" w:name="z11"/>
      <w:bookmarkEnd w:id="7"/>
      <w:r>
        <w:rPr>
          <w:b/>
          <w:color w:val="000000"/>
        </w:rPr>
        <w:lastRenderedPageBreak/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8"/>
    <w:p w14:paraId="6DB2720B" w14:textId="77777777" w:rsidR="005C4CF2" w:rsidRDefault="005C4CF2">
      <w:pPr>
        <w:spacing w:after="0"/>
      </w:pPr>
    </w:p>
    <w:p w14:paraId="71CE0688" w14:textId="77777777" w:rsidR="005C4CF2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112)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07DD7709" w14:textId="77777777" w:rsidR="005C4CF2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29.06.2023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жарияланғаннан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r>
        <w:rPr>
          <w:color w:val="000000"/>
          <w:sz w:val="28"/>
        </w:rPr>
        <w:t>№ 186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62C4FD6" w14:textId="77777777" w:rsidR="005C4CF2" w:rsidRDefault="00000000">
      <w:pPr>
        <w:spacing w:after="0"/>
        <w:jc w:val="both"/>
      </w:pPr>
      <w:bookmarkStart w:id="9" w:name="z1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уәждемесін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үлгерімін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тұрақтандыру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9"/>
    <w:p w14:paraId="7CFFAE17" w14:textId="77777777" w:rsidR="005C4CF2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салауаттылығын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p w14:paraId="77C69107" w14:textId="77777777" w:rsidR="005C4CF2" w:rsidRDefault="00000000">
      <w:pPr>
        <w:spacing w:after="0"/>
        <w:jc w:val="both"/>
      </w:pPr>
      <w:bookmarkStart w:id="10" w:name="z1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>:</w:t>
      </w:r>
    </w:p>
    <w:p w14:paraId="17B6B04F" w14:textId="77777777" w:rsidR="005C4CF2" w:rsidRDefault="00000000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уәждемесін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;</w:t>
      </w:r>
    </w:p>
    <w:p w14:paraId="5696766D" w14:textId="77777777" w:rsidR="005C4CF2" w:rsidRDefault="00000000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құндылық-мағыналық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>;</w:t>
      </w:r>
    </w:p>
    <w:p w14:paraId="654A287C" w14:textId="77777777" w:rsidR="005C4CF2" w:rsidRDefault="00000000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дүниетанымды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13"/>
    <w:p w14:paraId="690004AC" w14:textId="77777777" w:rsidR="005C4CF2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0C01C57" w14:textId="77777777" w:rsidR="005C4CF2" w:rsidRDefault="00000000">
      <w:pPr>
        <w:spacing w:after="0"/>
        <w:jc w:val="both"/>
      </w:pPr>
      <w:bookmarkStart w:id="14" w:name="z18"/>
      <w:r>
        <w:rPr>
          <w:color w:val="000000"/>
          <w:sz w:val="28"/>
        </w:rPr>
        <w:lastRenderedPageBreak/>
        <w:t xml:space="preserve">      4.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250C17FD" w14:textId="77777777" w:rsidR="005C4CF2" w:rsidRDefault="00000000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директордың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– </w:t>
      </w:r>
      <w:proofErr w:type="spellStart"/>
      <w:r>
        <w:rPr>
          <w:color w:val="000000"/>
          <w:sz w:val="28"/>
        </w:rPr>
        <w:t>психолог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штаттық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bookmarkEnd w:id="15"/>
    <w:p w14:paraId="5C010B57" w14:textId="77777777" w:rsidR="005C4CF2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2F1CFEEB" w14:textId="77777777" w:rsidR="005C4CF2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тәрбиешілер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кураторлар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14:paraId="066C4FF2" w14:textId="77777777" w:rsidR="005C4CF2" w:rsidRDefault="00000000">
      <w:pPr>
        <w:spacing w:after="0"/>
        <w:jc w:val="both"/>
      </w:pPr>
      <w:bookmarkStart w:id="16" w:name="z20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338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5750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0443B0D6" w14:textId="77777777" w:rsidR="005C4CF2" w:rsidRDefault="00000000">
      <w:pPr>
        <w:spacing w:after="0"/>
      </w:pPr>
      <w:bookmarkStart w:id="17" w:name="z21"/>
      <w:bookmarkEnd w:id="16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психологиялық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істеу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33E3C4E1" w14:textId="77777777" w:rsidR="005C4CF2" w:rsidRDefault="00000000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:</w:t>
      </w:r>
    </w:p>
    <w:p w14:paraId="4404BBFD" w14:textId="77777777" w:rsidR="005C4CF2" w:rsidRDefault="00000000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әңгімелесу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диагностика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>;</w:t>
      </w:r>
    </w:p>
    <w:p w14:paraId="04ACA0FF" w14:textId="77777777" w:rsidR="005C4CF2" w:rsidRDefault="00000000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;</w:t>
      </w:r>
    </w:p>
    <w:p w14:paraId="6DA90012" w14:textId="77777777" w:rsidR="005C4CF2" w:rsidRDefault="00000000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интерактивті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семинарлар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конференциялар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>;</w:t>
      </w:r>
    </w:p>
    <w:p w14:paraId="07749D8A" w14:textId="77777777" w:rsidR="005C4CF2" w:rsidRDefault="00000000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</w:p>
    <w:p w14:paraId="1FCC794C" w14:textId="77777777" w:rsidR="005C4CF2" w:rsidRDefault="00000000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әлеуметтенуі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бағыттылығын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траекториясы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кеңістігін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14:paraId="02561B00" w14:textId="77777777" w:rsidR="005C4CF2" w:rsidRDefault="00000000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lastRenderedPageBreak/>
        <w:t xml:space="preserve">      8.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>:</w:t>
      </w:r>
    </w:p>
    <w:p w14:paraId="3C567FEE" w14:textId="77777777" w:rsidR="005C4CF2" w:rsidRDefault="00000000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</w:t>
      </w:r>
      <w:proofErr w:type="spellEnd"/>
      <w:r>
        <w:rPr>
          <w:color w:val="000000"/>
          <w:sz w:val="28"/>
        </w:rPr>
        <w:t>;</w:t>
      </w:r>
    </w:p>
    <w:p w14:paraId="5D769864" w14:textId="77777777" w:rsidR="005C4CF2" w:rsidRDefault="00000000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эмпатия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>;</w:t>
      </w:r>
    </w:p>
    <w:p w14:paraId="29C11763" w14:textId="77777777" w:rsidR="005C4CF2" w:rsidRDefault="00000000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>;</w:t>
      </w:r>
    </w:p>
    <w:p w14:paraId="6FAAE962" w14:textId="77777777" w:rsidR="005C4CF2" w:rsidRDefault="00000000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интеграциялауды</w:t>
      </w:r>
      <w:proofErr w:type="spellEnd"/>
      <w:r>
        <w:rPr>
          <w:color w:val="000000"/>
          <w:sz w:val="28"/>
        </w:rPr>
        <w:t>;</w:t>
      </w:r>
    </w:p>
    <w:p w14:paraId="0AC84C31" w14:textId="77777777" w:rsidR="005C4CF2" w:rsidRDefault="00000000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құпиялылығын</w:t>
      </w:r>
      <w:proofErr w:type="spellEnd"/>
      <w:r>
        <w:rPr>
          <w:color w:val="000000"/>
          <w:sz w:val="28"/>
        </w:rPr>
        <w:t>;</w:t>
      </w:r>
    </w:p>
    <w:p w14:paraId="411FA361" w14:textId="77777777" w:rsidR="005C4CF2" w:rsidRDefault="00000000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болғызбауды</w:t>
      </w:r>
      <w:proofErr w:type="spellEnd"/>
      <w:r>
        <w:rPr>
          <w:color w:val="000000"/>
          <w:sz w:val="28"/>
        </w:rPr>
        <w:t>;</w:t>
      </w:r>
    </w:p>
    <w:p w14:paraId="75CBA730" w14:textId="77777777" w:rsidR="005C4CF2" w:rsidRDefault="00000000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кешенділігін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бірізділігін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кезеңділігін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0D9CC4F" w14:textId="77777777" w:rsidR="005C4CF2" w:rsidRDefault="00000000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Педагог-психолог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:</w:t>
      </w:r>
    </w:p>
    <w:p w14:paraId="5E7FAD84" w14:textId="77777777" w:rsidR="005C4CF2" w:rsidRDefault="00000000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диагностикалық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бейімділіктерін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дамудағы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63309158" w14:textId="77777777" w:rsidR="005C4CF2" w:rsidRDefault="00000000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консультациялық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жәрдемдесуде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;</w:t>
      </w:r>
    </w:p>
    <w:p w14:paraId="5944C87D" w14:textId="77777777" w:rsidR="005C4CF2" w:rsidRDefault="00000000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дамытушы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дағдылар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икемдерге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Диагностика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педагог-психологтың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педагогтармен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 ;</w:t>
      </w:r>
      <w:proofErr w:type="gramEnd"/>
    </w:p>
    <w:p w14:paraId="3ECC565A" w14:textId="77777777" w:rsidR="005C4CF2" w:rsidRDefault="00000000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ұмтылысын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семинарлар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интерактивті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лекториялар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>);</w:t>
      </w:r>
    </w:p>
    <w:p w14:paraId="40198699" w14:textId="77777777" w:rsidR="005C4CF2" w:rsidRDefault="00000000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ұйымдастыру-әдістемелік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семинар-практикумдарға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конференцияларға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семинарлар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тренингтер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2E4D757F" w14:textId="77777777" w:rsidR="005C4CF2" w:rsidRDefault="00000000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26618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38"/>
    <w:p w14:paraId="6CA161C6" w14:textId="77777777" w:rsidR="005C4CF2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26513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0630E491" w14:textId="77777777" w:rsidR="005C4CF2" w:rsidRDefault="00000000">
      <w:pPr>
        <w:spacing w:after="0"/>
        <w:jc w:val="both"/>
      </w:pPr>
      <w:bookmarkStart w:id="39" w:name="z43"/>
      <w:r>
        <w:rPr>
          <w:color w:val="000000"/>
          <w:sz w:val="28"/>
        </w:rPr>
        <w:lastRenderedPageBreak/>
        <w:t xml:space="preserve">       11.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жиһазбен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70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13272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жиһазбен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1CBD3711" w14:textId="77777777" w:rsidR="005C4CF2" w:rsidRDefault="00000000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130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20317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1F636FB" w14:textId="77777777" w:rsidR="005C4CF2" w:rsidRDefault="00000000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тренингтер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дуальды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93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13227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 .</w:t>
      </w:r>
    </w:p>
    <w:p w14:paraId="7DA810AC" w14:textId="77777777" w:rsidR="005C4CF2" w:rsidRDefault="00000000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>:</w:t>
      </w:r>
    </w:p>
    <w:p w14:paraId="3394A05A" w14:textId="77777777" w:rsidR="005C4CF2" w:rsidRDefault="00000000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педагог-психологқа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мінез-құлқына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салауаттылығы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;</w:t>
      </w:r>
    </w:p>
    <w:p w14:paraId="67D87EED" w14:textId="77777777" w:rsidR="005C4CF2" w:rsidRDefault="00000000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;</w:t>
      </w:r>
    </w:p>
    <w:p w14:paraId="778A28F4" w14:textId="77777777" w:rsidR="005C4CF2" w:rsidRDefault="00000000">
      <w:pPr>
        <w:spacing w:after="0"/>
        <w:jc w:val="both"/>
      </w:pPr>
      <w:bookmarkStart w:id="45" w:name="z49"/>
      <w:bookmarkEnd w:id="44"/>
      <w:r>
        <w:rPr>
          <w:color w:val="000000"/>
          <w:sz w:val="28"/>
        </w:rPr>
        <w:lastRenderedPageBreak/>
        <w:t xml:space="preserve">      3) </w:t>
      </w:r>
      <w:proofErr w:type="spellStart"/>
      <w:r>
        <w:rPr>
          <w:color w:val="000000"/>
          <w:sz w:val="28"/>
        </w:rPr>
        <w:t>педагог-психолог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форматын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келіседі</w:t>
      </w:r>
      <w:proofErr w:type="spellEnd"/>
      <w:r>
        <w:rPr>
          <w:color w:val="000000"/>
          <w:sz w:val="28"/>
        </w:rPr>
        <w:t>;</w:t>
      </w:r>
    </w:p>
    <w:p w14:paraId="0A521733" w14:textId="77777777" w:rsidR="005C4CF2" w:rsidRDefault="00000000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p w14:paraId="0A50AB10" w14:textId="77777777" w:rsidR="005C4CF2" w:rsidRDefault="00000000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;</w:t>
      </w:r>
    </w:p>
    <w:p w14:paraId="53BF4CBE" w14:textId="77777777" w:rsidR="005C4CF2" w:rsidRDefault="00000000">
      <w:pPr>
        <w:spacing w:after="0"/>
        <w:jc w:val="both"/>
      </w:pPr>
      <w:bookmarkStart w:id="48" w:name="z52"/>
      <w:bookmarkEnd w:id="47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>:</w:t>
      </w:r>
    </w:p>
    <w:p w14:paraId="6CEFFD3F" w14:textId="77777777" w:rsidR="005C4CF2" w:rsidRDefault="00000000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бала-ата-ана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педагог-психологқа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;</w:t>
      </w:r>
    </w:p>
    <w:p w14:paraId="4DD34D20" w14:textId="77777777" w:rsidR="005C4CF2" w:rsidRDefault="00000000">
      <w:pPr>
        <w:spacing w:after="0"/>
        <w:jc w:val="both"/>
      </w:pPr>
      <w:bookmarkStart w:id="50" w:name="z54"/>
      <w:bookmarkEnd w:id="4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;</w:t>
      </w:r>
    </w:p>
    <w:p w14:paraId="3E42AC8D" w14:textId="77777777" w:rsidR="005C4CF2" w:rsidRDefault="00000000">
      <w:pPr>
        <w:spacing w:after="0"/>
        <w:jc w:val="both"/>
      </w:pPr>
      <w:bookmarkStart w:id="51" w:name="z55"/>
      <w:bookmarkEnd w:id="5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;</w:t>
      </w:r>
    </w:p>
    <w:p w14:paraId="1EE27497" w14:textId="77777777" w:rsidR="005C4CF2" w:rsidRDefault="00000000">
      <w:pPr>
        <w:spacing w:after="0"/>
        <w:jc w:val="both"/>
      </w:pPr>
      <w:bookmarkStart w:id="52" w:name="z56"/>
      <w:bookmarkEnd w:id="51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кездесуде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түзетудің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;</w:t>
      </w:r>
    </w:p>
    <w:p w14:paraId="709F96C0" w14:textId="77777777" w:rsidR="005C4CF2" w:rsidRDefault="00000000">
      <w:pPr>
        <w:spacing w:after="0"/>
        <w:jc w:val="both"/>
      </w:pPr>
      <w:bookmarkStart w:id="53" w:name="z57"/>
      <w:bookmarkEnd w:id="52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;</w:t>
      </w:r>
    </w:p>
    <w:p w14:paraId="3567320C" w14:textId="77777777" w:rsidR="005C4CF2" w:rsidRDefault="00000000">
      <w:pPr>
        <w:spacing w:after="0"/>
        <w:jc w:val="both"/>
      </w:pPr>
      <w:bookmarkStart w:id="54" w:name="z58"/>
      <w:bookmarkEnd w:id="53"/>
      <w:r>
        <w:rPr>
          <w:color w:val="000000"/>
          <w:sz w:val="28"/>
        </w:rPr>
        <w:lastRenderedPageBreak/>
        <w:t xml:space="preserve">      6)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қалады</w:t>
      </w:r>
      <w:proofErr w:type="spellEnd"/>
      <w:r>
        <w:rPr>
          <w:color w:val="000000"/>
          <w:sz w:val="28"/>
        </w:rPr>
        <w:t>;</w:t>
      </w:r>
    </w:p>
    <w:p w14:paraId="52F7B838" w14:textId="77777777" w:rsidR="005C4CF2" w:rsidRDefault="00000000">
      <w:pPr>
        <w:spacing w:after="0"/>
        <w:jc w:val="both"/>
      </w:pPr>
      <w:bookmarkStart w:id="55" w:name="z59"/>
      <w:bookmarkEnd w:id="54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консультацияға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04632F96" w14:textId="77777777" w:rsidR="005C4CF2" w:rsidRDefault="00000000">
      <w:pPr>
        <w:spacing w:after="0"/>
        <w:jc w:val="both"/>
      </w:pPr>
      <w:bookmarkStart w:id="56" w:name="z60"/>
      <w:bookmarkEnd w:id="55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:</w:t>
      </w:r>
    </w:p>
    <w:p w14:paraId="6C254EE7" w14:textId="77777777" w:rsidR="005C4CF2" w:rsidRDefault="00000000">
      <w:pPr>
        <w:spacing w:after="0"/>
        <w:jc w:val="both"/>
      </w:pPr>
      <w:bookmarkStart w:id="57" w:name="z61"/>
      <w:bookmarkEnd w:id="56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эмоционалды-еріктік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шаршау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;</w:t>
      </w:r>
    </w:p>
    <w:p w14:paraId="6E50E3B5" w14:textId="77777777" w:rsidR="005C4CF2" w:rsidRDefault="00000000">
      <w:pPr>
        <w:spacing w:after="0"/>
        <w:jc w:val="both"/>
      </w:pPr>
      <w:bookmarkStart w:id="58" w:name="z62"/>
      <w:bookmarkEnd w:id="57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;</w:t>
      </w:r>
    </w:p>
    <w:p w14:paraId="303C9742" w14:textId="77777777" w:rsidR="005C4CF2" w:rsidRDefault="00000000">
      <w:pPr>
        <w:spacing w:after="0"/>
        <w:jc w:val="both"/>
      </w:pPr>
      <w:bookmarkStart w:id="59" w:name="z63"/>
      <w:bookmarkEnd w:id="58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;</w:t>
      </w:r>
    </w:p>
    <w:p w14:paraId="1F83863C" w14:textId="77777777" w:rsidR="005C4CF2" w:rsidRDefault="00000000">
      <w:pPr>
        <w:spacing w:after="0"/>
        <w:jc w:val="both"/>
      </w:pPr>
      <w:bookmarkStart w:id="60" w:name="z64"/>
      <w:bookmarkEnd w:id="59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13C17BAC" w14:textId="77777777" w:rsidR="005C4CF2" w:rsidRDefault="00000000">
      <w:pPr>
        <w:spacing w:after="0"/>
        <w:jc w:val="both"/>
      </w:pPr>
      <w:bookmarkStart w:id="61" w:name="z65"/>
      <w:bookmarkEnd w:id="60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>.</w:t>
      </w:r>
    </w:p>
    <w:p w14:paraId="00B24117" w14:textId="77777777" w:rsidR="005C4CF2" w:rsidRDefault="00000000">
      <w:pPr>
        <w:spacing w:after="0"/>
        <w:jc w:val="both"/>
      </w:pPr>
      <w:bookmarkStart w:id="62" w:name="z66"/>
      <w:bookmarkEnd w:id="61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15-бабының 10)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</w:p>
    <w:bookmarkEnd w:id="62"/>
    <w:p w14:paraId="5177CD65" w14:textId="77777777" w:rsidR="005C4CF2" w:rsidRDefault="00000000">
      <w:pPr>
        <w:spacing w:after="0"/>
      </w:pPr>
      <w:r>
        <w:lastRenderedPageBreak/>
        <w:br/>
      </w:r>
      <w:r>
        <w:br/>
      </w:r>
    </w:p>
    <w:p w14:paraId="7C0F84D0" w14:textId="77777777" w:rsidR="005C4CF2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5C4CF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F2"/>
    <w:rsid w:val="001455EE"/>
    <w:rsid w:val="003D4542"/>
    <w:rsid w:val="005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661"/>
  <w15:docId w15:val="{276AB99D-D48F-46BC-975C-B544C266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2728</Words>
  <Characters>15555</Characters>
  <Application>Microsoft Office Word</Application>
  <DocSecurity>0</DocSecurity>
  <Lines>129</Lines>
  <Paragraphs>36</Paragraphs>
  <ScaleCrop>false</ScaleCrop>
  <Company>Krokoz™</Company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Региональный Центр</cp:lastModifiedBy>
  <cp:revision>2</cp:revision>
  <dcterms:created xsi:type="dcterms:W3CDTF">2024-09-11T09:26:00Z</dcterms:created>
  <dcterms:modified xsi:type="dcterms:W3CDTF">2024-09-11T09:26:00Z</dcterms:modified>
</cp:coreProperties>
</file>